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A25CC" w14:textId="21CA8807" w:rsidR="0051086D" w:rsidRDefault="00343EBF" w:rsidP="001C5A66">
      <w:pPr>
        <w:spacing w:after="120" w:line="252" w:lineRule="auto"/>
        <w:rPr>
          <w:noProof/>
          <w:sz w:val="28"/>
          <w:szCs w:val="28"/>
          <w:lang w:val="en-US" w:eastAsia="en-US" w:bidi="ar-SA"/>
        </w:rPr>
      </w:pPr>
      <w:r w:rsidRPr="00343EBF">
        <w:rPr>
          <w:noProof/>
          <w:sz w:val="28"/>
          <w:szCs w:val="28"/>
          <w:lang w:val="en-US" w:eastAsia="en-US" w:bidi="ar-SA"/>
        </w:rPr>
        <w:drawing>
          <wp:anchor distT="0" distB="0" distL="114300" distR="114300" simplePos="0" relativeHeight="251659264" behindDoc="1" locked="0" layoutInCell="1" allowOverlap="1" wp14:anchorId="639104E6" wp14:editId="7D816910">
            <wp:simplePos x="0" y="0"/>
            <wp:positionH relativeFrom="column">
              <wp:posOffset>-914400</wp:posOffset>
            </wp:positionH>
            <wp:positionV relativeFrom="paragraph">
              <wp:posOffset>190500</wp:posOffset>
            </wp:positionV>
            <wp:extent cx="7785100" cy="1576705"/>
            <wp:effectExtent l="0" t="0" r="6350" b="4445"/>
            <wp:wrapThrough wrapText="bothSides">
              <wp:wrapPolygon edited="0">
                <wp:start x="0" y="0"/>
                <wp:lineTo x="0" y="21400"/>
                <wp:lineTo x="21565" y="21400"/>
                <wp:lineTo x="21565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cel pag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1576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143A">
        <w:rPr>
          <w:noProof/>
          <w:sz w:val="28"/>
          <w:szCs w:val="28"/>
          <w:lang w:val="en-US" w:eastAsia="en-US" w:bidi="ar-SA"/>
        </w:rPr>
        <w:t>Press Release:</w:t>
      </w:r>
      <w:r w:rsidR="009D389A">
        <w:rPr>
          <w:noProof/>
          <w:sz w:val="28"/>
          <w:szCs w:val="28"/>
          <w:lang w:val="en-US" w:eastAsia="en-US" w:bidi="ar-SA"/>
        </w:rPr>
        <w:tab/>
      </w:r>
      <w:r w:rsidR="009D389A">
        <w:rPr>
          <w:noProof/>
          <w:sz w:val="28"/>
          <w:szCs w:val="28"/>
          <w:lang w:val="en-US" w:eastAsia="en-US" w:bidi="ar-SA"/>
        </w:rPr>
        <w:tab/>
      </w:r>
      <w:r w:rsidR="009D389A">
        <w:rPr>
          <w:noProof/>
          <w:sz w:val="28"/>
          <w:szCs w:val="28"/>
          <w:lang w:val="en-US" w:eastAsia="en-US" w:bidi="ar-SA"/>
        </w:rPr>
        <w:tab/>
      </w:r>
      <w:r w:rsidR="009D389A">
        <w:rPr>
          <w:noProof/>
          <w:sz w:val="28"/>
          <w:szCs w:val="28"/>
          <w:lang w:val="en-US" w:eastAsia="en-US" w:bidi="ar-SA"/>
        </w:rPr>
        <w:tab/>
      </w:r>
      <w:r w:rsidR="009D389A">
        <w:rPr>
          <w:noProof/>
          <w:sz w:val="28"/>
          <w:szCs w:val="28"/>
          <w:lang w:val="en-US" w:eastAsia="en-US" w:bidi="ar-SA"/>
        </w:rPr>
        <w:tab/>
      </w:r>
      <w:r w:rsidR="009D389A">
        <w:rPr>
          <w:noProof/>
          <w:sz w:val="28"/>
          <w:szCs w:val="28"/>
          <w:lang w:val="en-US" w:eastAsia="en-US" w:bidi="ar-SA"/>
        </w:rPr>
        <w:tab/>
      </w:r>
      <w:r w:rsidR="009D389A">
        <w:rPr>
          <w:noProof/>
          <w:sz w:val="28"/>
          <w:szCs w:val="28"/>
          <w:lang w:val="en-US" w:eastAsia="en-US" w:bidi="ar-SA"/>
        </w:rPr>
        <w:tab/>
      </w:r>
      <w:r w:rsidR="009D389A">
        <w:rPr>
          <w:noProof/>
          <w:sz w:val="28"/>
          <w:szCs w:val="28"/>
          <w:lang w:val="en-US" w:eastAsia="en-US" w:bidi="ar-SA"/>
        </w:rPr>
        <w:tab/>
        <w:t xml:space="preserve"> Date:</w:t>
      </w:r>
      <w:r w:rsidR="00867C92">
        <w:rPr>
          <w:noProof/>
          <w:sz w:val="28"/>
          <w:szCs w:val="28"/>
          <w:lang w:val="en-US" w:eastAsia="en-US" w:bidi="ar-SA"/>
        </w:rPr>
        <w:t>2</w:t>
      </w:r>
      <w:r w:rsidR="005E6E72">
        <w:rPr>
          <w:noProof/>
          <w:sz w:val="28"/>
          <w:szCs w:val="28"/>
          <w:lang w:val="en-US" w:eastAsia="en-US" w:bidi="ar-SA"/>
        </w:rPr>
        <w:t>9</w:t>
      </w:r>
      <w:r w:rsidR="00D71903">
        <w:rPr>
          <w:noProof/>
          <w:sz w:val="28"/>
          <w:szCs w:val="28"/>
          <w:lang w:val="en-US" w:eastAsia="en-US" w:bidi="ar-SA"/>
        </w:rPr>
        <w:t>-0</w:t>
      </w:r>
      <w:r w:rsidR="007274A9">
        <w:rPr>
          <w:noProof/>
          <w:sz w:val="28"/>
          <w:szCs w:val="28"/>
          <w:lang w:val="en-US" w:eastAsia="en-US" w:bidi="ar-SA"/>
        </w:rPr>
        <w:t>6</w:t>
      </w:r>
      <w:r w:rsidR="00D71903">
        <w:rPr>
          <w:noProof/>
          <w:sz w:val="28"/>
          <w:szCs w:val="28"/>
          <w:lang w:val="en-US" w:eastAsia="en-US" w:bidi="ar-SA"/>
        </w:rPr>
        <w:t>-2020</w:t>
      </w:r>
    </w:p>
    <w:p w14:paraId="30A84067" w14:textId="77777777" w:rsidR="00F403FB" w:rsidRDefault="00F403FB" w:rsidP="001C5A66">
      <w:pPr>
        <w:spacing w:after="120" w:line="252" w:lineRule="auto"/>
        <w:rPr>
          <w:noProof/>
          <w:sz w:val="28"/>
          <w:szCs w:val="28"/>
          <w:lang w:val="en-US" w:eastAsia="en-US" w:bidi="ar-SA"/>
        </w:rPr>
      </w:pPr>
    </w:p>
    <w:p w14:paraId="3DD73881" w14:textId="7AF629A7" w:rsidR="00D55FF5" w:rsidRDefault="00DB143A" w:rsidP="009B233A">
      <w:pPr>
        <w:spacing w:after="0" w:line="240" w:lineRule="auto"/>
        <w:ind w:firstLine="720"/>
        <w:jc w:val="both"/>
        <w:rPr>
          <w:noProof/>
          <w:sz w:val="26"/>
          <w:szCs w:val="26"/>
          <w:lang w:val="en-US" w:eastAsia="en-US" w:bidi="ar-SA"/>
        </w:rPr>
      </w:pPr>
      <w:r>
        <w:rPr>
          <w:noProof/>
          <w:sz w:val="26"/>
          <w:szCs w:val="26"/>
          <w:lang w:val="en-US" w:eastAsia="en-US" w:bidi="ar-SA"/>
        </w:rPr>
        <w:t xml:space="preserve">All India Road Transport Workers’ Federation </w:t>
      </w:r>
      <w:r w:rsidR="00867C92">
        <w:rPr>
          <w:noProof/>
          <w:sz w:val="26"/>
          <w:szCs w:val="26"/>
          <w:lang w:val="en-US" w:eastAsia="en-US" w:bidi="ar-SA"/>
        </w:rPr>
        <w:t xml:space="preserve">extends all out support and solidarity to the Coal Workers Strike </w:t>
      </w:r>
      <w:r w:rsidR="00D55FF5">
        <w:rPr>
          <w:noProof/>
          <w:sz w:val="26"/>
          <w:szCs w:val="26"/>
          <w:lang w:val="en-US" w:eastAsia="en-US" w:bidi="ar-SA"/>
        </w:rPr>
        <w:t xml:space="preserve">which </w:t>
      </w:r>
      <w:r w:rsidR="00867C92">
        <w:rPr>
          <w:noProof/>
          <w:sz w:val="26"/>
          <w:szCs w:val="26"/>
          <w:lang w:val="en-US" w:eastAsia="en-US" w:bidi="ar-SA"/>
        </w:rPr>
        <w:t>commences from 02</w:t>
      </w:r>
      <w:r w:rsidR="00867C92" w:rsidRPr="00867C92">
        <w:rPr>
          <w:noProof/>
          <w:sz w:val="26"/>
          <w:szCs w:val="26"/>
          <w:vertAlign w:val="superscript"/>
          <w:lang w:val="en-US" w:eastAsia="en-US" w:bidi="ar-SA"/>
        </w:rPr>
        <w:t>nd</w:t>
      </w:r>
      <w:r w:rsidR="00867C92">
        <w:rPr>
          <w:noProof/>
          <w:sz w:val="26"/>
          <w:szCs w:val="26"/>
          <w:lang w:val="en-US" w:eastAsia="en-US" w:bidi="ar-SA"/>
        </w:rPr>
        <w:t xml:space="preserve"> July against the retrograde policies of the union Government to privatise the Coal Mines. AIRTWF appreciates all the </w:t>
      </w:r>
      <w:r w:rsidR="00D6760F">
        <w:rPr>
          <w:noProof/>
          <w:sz w:val="26"/>
          <w:szCs w:val="26"/>
          <w:lang w:val="en-US" w:eastAsia="en-US" w:bidi="ar-SA"/>
        </w:rPr>
        <w:t>U</w:t>
      </w:r>
      <w:r w:rsidR="00867C92">
        <w:rPr>
          <w:noProof/>
          <w:sz w:val="26"/>
          <w:szCs w:val="26"/>
          <w:lang w:val="en-US" w:eastAsia="en-US" w:bidi="ar-SA"/>
        </w:rPr>
        <w:t xml:space="preserve">nions and Federations for the joint strike call in the industry against the ploicies of the Government. </w:t>
      </w:r>
      <w:r w:rsidR="00D55FF5">
        <w:rPr>
          <w:noProof/>
          <w:sz w:val="26"/>
          <w:szCs w:val="26"/>
          <w:lang w:val="en-US" w:eastAsia="en-US" w:bidi="ar-SA"/>
        </w:rPr>
        <w:t>AIRTWF appeals to all the affiliated Unions/Federations to organise solidarity actions in support of the strike duly following the COVID protocals.</w:t>
      </w:r>
    </w:p>
    <w:p w14:paraId="76F119B5" w14:textId="77777777" w:rsidR="00D55FF5" w:rsidRDefault="00D55FF5" w:rsidP="009B233A">
      <w:pPr>
        <w:spacing w:after="0" w:line="240" w:lineRule="auto"/>
        <w:ind w:firstLine="720"/>
        <w:jc w:val="both"/>
        <w:rPr>
          <w:noProof/>
          <w:sz w:val="26"/>
          <w:szCs w:val="26"/>
          <w:lang w:val="en-US" w:eastAsia="en-US" w:bidi="ar-SA"/>
        </w:rPr>
      </w:pPr>
    </w:p>
    <w:p w14:paraId="45C8434D" w14:textId="7465EC19" w:rsidR="00867C92" w:rsidRDefault="00867C92" w:rsidP="009B233A">
      <w:pPr>
        <w:spacing w:after="0" w:line="240" w:lineRule="auto"/>
        <w:ind w:firstLine="720"/>
        <w:jc w:val="both"/>
        <w:rPr>
          <w:noProof/>
          <w:sz w:val="26"/>
          <w:szCs w:val="26"/>
          <w:lang w:val="en-US" w:eastAsia="en-US" w:bidi="ar-SA"/>
        </w:rPr>
      </w:pPr>
      <w:r>
        <w:rPr>
          <w:noProof/>
          <w:sz w:val="26"/>
          <w:szCs w:val="26"/>
          <w:lang w:val="en-US" w:eastAsia="en-US" w:bidi="ar-SA"/>
        </w:rPr>
        <w:t xml:space="preserve">The decision of the Government to privatise Coal Mines is anti national and will seriously </w:t>
      </w:r>
      <w:r w:rsidR="00D55FF5">
        <w:rPr>
          <w:noProof/>
          <w:sz w:val="26"/>
          <w:szCs w:val="26"/>
          <w:lang w:val="en-US" w:eastAsia="en-US" w:bidi="ar-SA"/>
        </w:rPr>
        <w:t>a</w:t>
      </w:r>
      <w:r>
        <w:rPr>
          <w:noProof/>
          <w:sz w:val="26"/>
          <w:szCs w:val="26"/>
          <w:lang w:val="en-US" w:eastAsia="en-US" w:bidi="ar-SA"/>
        </w:rPr>
        <w:t>ffect our energy and other sectors. The Union Government is talking at length about “Atma Nirbhar/India’s Self Reliance” and in practice doing in the oppositionn direction to</w:t>
      </w:r>
      <w:r w:rsidR="00D6760F">
        <w:rPr>
          <w:noProof/>
          <w:sz w:val="26"/>
          <w:szCs w:val="26"/>
          <w:lang w:val="en-US" w:eastAsia="en-US" w:bidi="ar-SA"/>
        </w:rPr>
        <w:t xml:space="preserve"> throw the nation to</w:t>
      </w:r>
      <w:r>
        <w:rPr>
          <w:noProof/>
          <w:sz w:val="26"/>
          <w:szCs w:val="26"/>
          <w:lang w:val="en-US" w:eastAsia="en-US" w:bidi="ar-SA"/>
        </w:rPr>
        <w:t xml:space="preserve"> depend on MNCs and other Giant Corporations. AIRTWF demands the Union Government to withdraw</w:t>
      </w:r>
      <w:r w:rsidR="00D6760F">
        <w:rPr>
          <w:noProof/>
          <w:sz w:val="26"/>
          <w:szCs w:val="26"/>
          <w:lang w:val="en-US" w:eastAsia="en-US" w:bidi="ar-SA"/>
        </w:rPr>
        <w:t xml:space="preserve"> forthwith</w:t>
      </w:r>
      <w:r>
        <w:rPr>
          <w:noProof/>
          <w:sz w:val="26"/>
          <w:szCs w:val="26"/>
          <w:lang w:val="en-US" w:eastAsia="en-US" w:bidi="ar-SA"/>
        </w:rPr>
        <w:t xml:space="preserve"> its retrograde policies and discuss with the Unions/Federations in the industry. </w:t>
      </w:r>
    </w:p>
    <w:p w14:paraId="5E7EEA03" w14:textId="77777777" w:rsidR="005C6E43" w:rsidRDefault="005C6E43" w:rsidP="009B233A">
      <w:pPr>
        <w:spacing w:after="0" w:line="240" w:lineRule="auto"/>
        <w:ind w:firstLine="720"/>
        <w:jc w:val="both"/>
        <w:rPr>
          <w:noProof/>
          <w:sz w:val="26"/>
          <w:szCs w:val="26"/>
          <w:lang w:val="en-US" w:eastAsia="en-US" w:bidi="ar-SA"/>
        </w:rPr>
      </w:pPr>
    </w:p>
    <w:p w14:paraId="2A241388" w14:textId="77777777" w:rsidR="004E7648" w:rsidRPr="0051086D" w:rsidRDefault="004E7648" w:rsidP="001C5A66">
      <w:pPr>
        <w:spacing w:after="120" w:line="252" w:lineRule="auto"/>
        <w:rPr>
          <w:noProof/>
          <w:sz w:val="28"/>
          <w:szCs w:val="28"/>
          <w:lang w:val="en-US" w:eastAsia="en-US" w:bidi="ar-SA"/>
        </w:rPr>
      </w:pPr>
      <w:r>
        <w:rPr>
          <w:noProof/>
          <w:sz w:val="28"/>
          <w:szCs w:val="28"/>
          <w:lang w:val="en-US" w:eastAsia="en-US" w:bidi="ar-SA"/>
        </w:rPr>
        <w:tab/>
      </w:r>
      <w:r>
        <w:rPr>
          <w:noProof/>
          <w:sz w:val="28"/>
          <w:szCs w:val="28"/>
          <w:lang w:val="en-US" w:eastAsia="en-US" w:bidi="ar-SA"/>
        </w:rPr>
        <w:tab/>
      </w:r>
      <w:r>
        <w:rPr>
          <w:noProof/>
          <w:sz w:val="28"/>
          <w:szCs w:val="28"/>
          <w:lang w:val="en-US" w:eastAsia="en-US" w:bidi="ar-SA"/>
        </w:rPr>
        <w:tab/>
      </w:r>
      <w:r>
        <w:rPr>
          <w:noProof/>
          <w:sz w:val="28"/>
          <w:szCs w:val="28"/>
          <w:lang w:val="en-US" w:eastAsia="en-US" w:bidi="ar-SA"/>
        </w:rPr>
        <w:tab/>
      </w:r>
      <w:r>
        <w:rPr>
          <w:noProof/>
          <w:sz w:val="28"/>
          <w:szCs w:val="28"/>
          <w:lang w:val="en-US" w:eastAsia="en-US" w:bidi="ar-SA"/>
        </w:rPr>
        <w:tab/>
      </w:r>
      <w:r>
        <w:rPr>
          <w:noProof/>
          <w:sz w:val="28"/>
          <w:szCs w:val="28"/>
          <w:lang w:val="en-US" w:eastAsia="en-US" w:bidi="ar-SA"/>
        </w:rPr>
        <w:tab/>
      </w:r>
      <w:r>
        <w:rPr>
          <w:noProof/>
          <w:sz w:val="28"/>
          <w:szCs w:val="28"/>
          <w:lang w:val="en-US" w:eastAsia="en-US" w:bidi="ar-SA"/>
        </w:rPr>
        <w:tab/>
      </w:r>
      <w:r>
        <w:rPr>
          <w:noProof/>
          <w:sz w:val="28"/>
          <w:szCs w:val="28"/>
          <w:lang w:val="en-US" w:eastAsia="en-US" w:bidi="ar-SA"/>
        </w:rPr>
        <w:tab/>
      </w:r>
      <w:r>
        <w:rPr>
          <w:noProof/>
          <w:sz w:val="28"/>
          <w:szCs w:val="28"/>
          <w:lang w:val="en-US" w:eastAsia="en-US" w:bidi="ar-SA"/>
        </w:rPr>
        <w:tab/>
      </w:r>
      <w:r>
        <w:rPr>
          <w:noProof/>
          <w:lang w:val="en-US" w:eastAsia="en-US" w:bidi="ar-SA"/>
        </w:rPr>
        <w:drawing>
          <wp:inline distT="0" distB="0" distL="0" distR="0" wp14:anchorId="3CB7A79E" wp14:editId="6CA63D06">
            <wp:extent cx="1460500" cy="381000"/>
            <wp:effectExtent l="0" t="0" r="635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0E01A7" w14:textId="77777777" w:rsidR="00153A83" w:rsidRDefault="00153A83" w:rsidP="004E7648">
      <w:pPr>
        <w:spacing w:after="120" w:line="252" w:lineRule="auto"/>
        <w:ind w:left="5760" w:firstLine="720"/>
        <w:rPr>
          <w:rFonts w:cs="Aharoni"/>
          <w:noProof/>
          <w:sz w:val="28"/>
          <w:szCs w:val="28"/>
          <w:lang w:val="en-US" w:eastAsia="en-US" w:bidi="ar-SA"/>
        </w:rPr>
      </w:pPr>
      <w:r>
        <w:rPr>
          <w:rFonts w:cs="Aharoni"/>
          <w:noProof/>
          <w:sz w:val="28"/>
          <w:szCs w:val="28"/>
          <w:lang w:val="en-US" w:eastAsia="en-US" w:bidi="ar-SA"/>
        </w:rPr>
        <w:t>(K.K.DIVAKARAN)</w:t>
      </w:r>
    </w:p>
    <w:p w14:paraId="456234D1" w14:textId="77777777" w:rsidR="0077026A" w:rsidRPr="002545D6" w:rsidRDefault="00153A83" w:rsidP="0077026A">
      <w:pPr>
        <w:spacing w:after="120" w:line="252" w:lineRule="auto"/>
        <w:rPr>
          <w:rFonts w:cs="Aharoni"/>
          <w:noProof/>
          <w:sz w:val="28"/>
          <w:szCs w:val="28"/>
          <w:lang w:val="en-US" w:eastAsia="en-US" w:bidi="ar-SA"/>
        </w:rPr>
      </w:pPr>
      <w:r>
        <w:rPr>
          <w:rFonts w:cs="Aharoni"/>
          <w:noProof/>
          <w:sz w:val="28"/>
          <w:szCs w:val="28"/>
          <w:lang w:val="en-US" w:eastAsia="en-US" w:bidi="ar-SA"/>
        </w:rPr>
        <w:tab/>
      </w:r>
      <w:r>
        <w:rPr>
          <w:rFonts w:cs="Aharoni"/>
          <w:noProof/>
          <w:sz w:val="28"/>
          <w:szCs w:val="28"/>
          <w:lang w:val="en-US" w:eastAsia="en-US" w:bidi="ar-SA"/>
        </w:rPr>
        <w:tab/>
      </w:r>
      <w:r>
        <w:rPr>
          <w:rFonts w:cs="Aharoni"/>
          <w:noProof/>
          <w:sz w:val="28"/>
          <w:szCs w:val="28"/>
          <w:lang w:val="en-US" w:eastAsia="en-US" w:bidi="ar-SA"/>
        </w:rPr>
        <w:tab/>
      </w:r>
      <w:r>
        <w:rPr>
          <w:rFonts w:cs="Aharoni"/>
          <w:noProof/>
          <w:sz w:val="28"/>
          <w:szCs w:val="28"/>
          <w:lang w:val="en-US" w:eastAsia="en-US" w:bidi="ar-SA"/>
        </w:rPr>
        <w:tab/>
      </w:r>
      <w:r>
        <w:rPr>
          <w:rFonts w:cs="Aharoni"/>
          <w:noProof/>
          <w:sz w:val="28"/>
          <w:szCs w:val="28"/>
          <w:lang w:val="en-US" w:eastAsia="en-US" w:bidi="ar-SA"/>
        </w:rPr>
        <w:tab/>
      </w:r>
      <w:r>
        <w:rPr>
          <w:rFonts w:cs="Aharoni"/>
          <w:noProof/>
          <w:sz w:val="28"/>
          <w:szCs w:val="28"/>
          <w:lang w:val="en-US" w:eastAsia="en-US" w:bidi="ar-SA"/>
        </w:rPr>
        <w:tab/>
      </w:r>
      <w:r>
        <w:rPr>
          <w:rFonts w:cs="Aharoni"/>
          <w:noProof/>
          <w:sz w:val="28"/>
          <w:szCs w:val="28"/>
          <w:lang w:val="en-US" w:eastAsia="en-US" w:bidi="ar-SA"/>
        </w:rPr>
        <w:tab/>
      </w:r>
      <w:r>
        <w:rPr>
          <w:rFonts w:cs="Aharoni"/>
          <w:noProof/>
          <w:sz w:val="28"/>
          <w:szCs w:val="28"/>
          <w:lang w:val="en-US" w:eastAsia="en-US" w:bidi="ar-SA"/>
        </w:rPr>
        <w:tab/>
      </w:r>
      <w:r>
        <w:rPr>
          <w:rFonts w:cs="Aharoni"/>
          <w:noProof/>
          <w:sz w:val="28"/>
          <w:szCs w:val="28"/>
          <w:lang w:val="en-US" w:eastAsia="en-US" w:bidi="ar-SA"/>
        </w:rPr>
        <w:tab/>
        <w:t>General Secretary</w:t>
      </w:r>
    </w:p>
    <w:sectPr w:rsidR="0077026A" w:rsidRPr="002545D6" w:rsidSect="00EE3FFC">
      <w:pgSz w:w="12240" w:h="15840"/>
      <w:pgMar w:top="1440" w:right="1608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D5240E"/>
    <w:multiLevelType w:val="hybridMultilevel"/>
    <w:tmpl w:val="296429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F2E"/>
    <w:rsid w:val="00044585"/>
    <w:rsid w:val="00044E5C"/>
    <w:rsid w:val="0007496B"/>
    <w:rsid w:val="00080932"/>
    <w:rsid w:val="00090421"/>
    <w:rsid w:val="00097AA7"/>
    <w:rsid w:val="000B7371"/>
    <w:rsid w:val="000E065F"/>
    <w:rsid w:val="000E726F"/>
    <w:rsid w:val="00136321"/>
    <w:rsid w:val="00144860"/>
    <w:rsid w:val="00153A83"/>
    <w:rsid w:val="00165263"/>
    <w:rsid w:val="001726D8"/>
    <w:rsid w:val="001962A6"/>
    <w:rsid w:val="001966DD"/>
    <w:rsid w:val="001C185B"/>
    <w:rsid w:val="001C5A66"/>
    <w:rsid w:val="001D0C6A"/>
    <w:rsid w:val="001E4D2B"/>
    <w:rsid w:val="001F1888"/>
    <w:rsid w:val="001F1FB9"/>
    <w:rsid w:val="002545D6"/>
    <w:rsid w:val="002562FE"/>
    <w:rsid w:val="00271167"/>
    <w:rsid w:val="002B72FC"/>
    <w:rsid w:val="002D272D"/>
    <w:rsid w:val="002D3DE7"/>
    <w:rsid w:val="002F722D"/>
    <w:rsid w:val="00331BD1"/>
    <w:rsid w:val="00343EBF"/>
    <w:rsid w:val="00347218"/>
    <w:rsid w:val="00391D54"/>
    <w:rsid w:val="003A293A"/>
    <w:rsid w:val="003B04F2"/>
    <w:rsid w:val="003D2A19"/>
    <w:rsid w:val="00410392"/>
    <w:rsid w:val="00497096"/>
    <w:rsid w:val="004E7648"/>
    <w:rsid w:val="0051086D"/>
    <w:rsid w:val="00553E9E"/>
    <w:rsid w:val="005B29F7"/>
    <w:rsid w:val="005C6E43"/>
    <w:rsid w:val="005E6E72"/>
    <w:rsid w:val="005F1ACA"/>
    <w:rsid w:val="005F1BD0"/>
    <w:rsid w:val="00601575"/>
    <w:rsid w:val="00602A25"/>
    <w:rsid w:val="00603FD1"/>
    <w:rsid w:val="006066B4"/>
    <w:rsid w:val="00614FB6"/>
    <w:rsid w:val="00624CB8"/>
    <w:rsid w:val="00640529"/>
    <w:rsid w:val="0064443B"/>
    <w:rsid w:val="00657ED7"/>
    <w:rsid w:val="006A69E9"/>
    <w:rsid w:val="006B0265"/>
    <w:rsid w:val="00704437"/>
    <w:rsid w:val="00723287"/>
    <w:rsid w:val="007274A9"/>
    <w:rsid w:val="00744B15"/>
    <w:rsid w:val="0077026A"/>
    <w:rsid w:val="00772C9D"/>
    <w:rsid w:val="00783556"/>
    <w:rsid w:val="007A3B19"/>
    <w:rsid w:val="00802798"/>
    <w:rsid w:val="00807814"/>
    <w:rsid w:val="00826ED2"/>
    <w:rsid w:val="008429E4"/>
    <w:rsid w:val="008549F3"/>
    <w:rsid w:val="00867C92"/>
    <w:rsid w:val="008922C7"/>
    <w:rsid w:val="00896795"/>
    <w:rsid w:val="008A0688"/>
    <w:rsid w:val="008C56F0"/>
    <w:rsid w:val="008F7187"/>
    <w:rsid w:val="00901638"/>
    <w:rsid w:val="009026E8"/>
    <w:rsid w:val="00910A51"/>
    <w:rsid w:val="00937F2A"/>
    <w:rsid w:val="00946824"/>
    <w:rsid w:val="0098181B"/>
    <w:rsid w:val="009B233A"/>
    <w:rsid w:val="009D389A"/>
    <w:rsid w:val="009E4830"/>
    <w:rsid w:val="00A01909"/>
    <w:rsid w:val="00A107CF"/>
    <w:rsid w:val="00A2395A"/>
    <w:rsid w:val="00A45328"/>
    <w:rsid w:val="00A672E1"/>
    <w:rsid w:val="00A9426F"/>
    <w:rsid w:val="00A94F71"/>
    <w:rsid w:val="00AB70A3"/>
    <w:rsid w:val="00B202F3"/>
    <w:rsid w:val="00B2656B"/>
    <w:rsid w:val="00B30B14"/>
    <w:rsid w:val="00B4437C"/>
    <w:rsid w:val="00BC0AF6"/>
    <w:rsid w:val="00BE68E2"/>
    <w:rsid w:val="00BF2D45"/>
    <w:rsid w:val="00C21668"/>
    <w:rsid w:val="00C361AF"/>
    <w:rsid w:val="00CC3888"/>
    <w:rsid w:val="00D049CE"/>
    <w:rsid w:val="00D55FF5"/>
    <w:rsid w:val="00D6760F"/>
    <w:rsid w:val="00D7146F"/>
    <w:rsid w:val="00D71903"/>
    <w:rsid w:val="00D82721"/>
    <w:rsid w:val="00DB143A"/>
    <w:rsid w:val="00DD62D2"/>
    <w:rsid w:val="00DE2FC5"/>
    <w:rsid w:val="00DE6596"/>
    <w:rsid w:val="00E32F2E"/>
    <w:rsid w:val="00E90619"/>
    <w:rsid w:val="00EA040B"/>
    <w:rsid w:val="00EC178A"/>
    <w:rsid w:val="00EC6B31"/>
    <w:rsid w:val="00EE3FFC"/>
    <w:rsid w:val="00EF32EC"/>
    <w:rsid w:val="00F15734"/>
    <w:rsid w:val="00F16095"/>
    <w:rsid w:val="00F20A91"/>
    <w:rsid w:val="00F403FB"/>
    <w:rsid w:val="00F45AD1"/>
    <w:rsid w:val="00F85C01"/>
    <w:rsid w:val="00FA6979"/>
    <w:rsid w:val="00FA752B"/>
    <w:rsid w:val="00FB336F"/>
    <w:rsid w:val="00FB52AB"/>
    <w:rsid w:val="00FD1779"/>
    <w:rsid w:val="00FE2E5E"/>
    <w:rsid w:val="00FF13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5BBBB"/>
  <w15:docId w15:val="{B050F7BC-20AC-40C9-A500-6C0B6FAB0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6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2F2E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F2E"/>
    <w:rPr>
      <w:rFonts w:ascii="Tahoma" w:hAnsi="Tahoma" w:cs="Mangal"/>
      <w:sz w:val="16"/>
      <w:szCs w:val="14"/>
    </w:rPr>
  </w:style>
  <w:style w:type="paragraph" w:styleId="ListParagraph">
    <w:name w:val="List Paragraph"/>
    <w:basedOn w:val="Normal"/>
    <w:uiPriority w:val="34"/>
    <w:qFormat/>
    <w:rsid w:val="005F1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96688-46B4-4A21-A438-61A6185B5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2020-06-09T04:58:00Z</dcterms:created>
  <dcterms:modified xsi:type="dcterms:W3CDTF">2020-06-29T03:55:00Z</dcterms:modified>
</cp:coreProperties>
</file>